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48F10" w14:textId="733BFF4A" w:rsidR="0016373E" w:rsidRDefault="0016373E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5FBDB570" wp14:editId="78300B59">
            <wp:extent cx="5760720" cy="5030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ykuł_fakt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D2F49F" w14:textId="77777777" w:rsidR="002C4EF2" w:rsidRPr="00936BAE" w:rsidRDefault="002C4EF2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6BAE">
        <w:rPr>
          <w:rFonts w:ascii="Arial" w:hAnsi="Arial" w:cs="Arial"/>
          <w:b/>
          <w:bCs/>
          <w:sz w:val="24"/>
          <w:szCs w:val="24"/>
        </w:rPr>
        <w:t>Valencia, Grenada, Malaga ...</w:t>
      </w:r>
    </w:p>
    <w:p w14:paraId="6BFF5173" w14:textId="1781A0D6" w:rsidR="002C4EF2" w:rsidRPr="00936BAE" w:rsidRDefault="00282640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6BAE">
        <w:rPr>
          <w:rFonts w:ascii="Arial" w:hAnsi="Arial" w:cs="Arial"/>
          <w:b/>
          <w:bCs/>
          <w:sz w:val="24"/>
          <w:szCs w:val="24"/>
        </w:rPr>
        <w:t xml:space="preserve">in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other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words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-</w:t>
      </w:r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foreign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internships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at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EE5553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EE5553" w:rsidRPr="00936BAE">
        <w:rPr>
          <w:rFonts w:ascii="Arial" w:hAnsi="Arial" w:cs="Arial"/>
          <w:b/>
          <w:bCs/>
          <w:sz w:val="24"/>
          <w:szCs w:val="24"/>
        </w:rPr>
        <w:t>President</w:t>
      </w:r>
      <w:proofErr w:type="spellEnd"/>
      <w:r w:rsidR="00EE5553" w:rsidRPr="00936BAE">
        <w:rPr>
          <w:rFonts w:ascii="Arial" w:hAnsi="Arial" w:cs="Arial"/>
          <w:b/>
          <w:bCs/>
          <w:sz w:val="24"/>
          <w:szCs w:val="24"/>
        </w:rPr>
        <w:t xml:space="preserve"> Ignacy </w:t>
      </w:r>
      <w:proofErr w:type="spellStart"/>
      <w:r w:rsidR="00EE5553" w:rsidRPr="00936BAE">
        <w:rPr>
          <w:rFonts w:ascii="Arial" w:hAnsi="Arial" w:cs="Arial"/>
          <w:b/>
          <w:bCs/>
          <w:sz w:val="24"/>
          <w:szCs w:val="24"/>
        </w:rPr>
        <w:t>Mościcki’s</w:t>
      </w:r>
      <w:proofErr w:type="spellEnd"/>
      <w:r w:rsidR="00EE5553" w:rsidRPr="00936BAE">
        <w:rPr>
          <w:rFonts w:ascii="Arial" w:hAnsi="Arial" w:cs="Arial"/>
          <w:b/>
          <w:bCs/>
          <w:sz w:val="24"/>
          <w:szCs w:val="24"/>
        </w:rPr>
        <w:t xml:space="preserve"> Technical </w:t>
      </w:r>
      <w:proofErr w:type="spellStart"/>
      <w:r w:rsidR="00EE5553" w:rsidRPr="00936BAE">
        <w:rPr>
          <w:rFonts w:ascii="Arial" w:hAnsi="Arial" w:cs="Arial"/>
          <w:b/>
          <w:bCs/>
          <w:sz w:val="24"/>
          <w:szCs w:val="24"/>
        </w:rPr>
        <w:t>Secondary</w:t>
      </w:r>
      <w:proofErr w:type="spellEnd"/>
      <w:r w:rsidR="00EE5553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2C4EF2" w:rsidRPr="00936BAE">
        <w:rPr>
          <w:rFonts w:ascii="Arial" w:hAnsi="Arial" w:cs="Arial"/>
          <w:b/>
          <w:bCs/>
          <w:sz w:val="24"/>
          <w:szCs w:val="24"/>
        </w:rPr>
        <w:t>School</w:t>
      </w:r>
    </w:p>
    <w:p w14:paraId="3CE492E0" w14:textId="77777777" w:rsidR="002C4EF2" w:rsidRPr="00936BAE" w:rsidRDefault="002C4EF2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7E37D02" w14:textId="0338CCD3" w:rsidR="002C4EF2" w:rsidRPr="00936BAE" w:rsidRDefault="00B42FD9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6BAE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="00BC67D8" w:rsidRPr="00936BAE">
        <w:rPr>
          <w:rFonts w:ascii="Arial" w:hAnsi="Arial" w:cs="Arial"/>
          <w:b/>
          <w:bCs/>
          <w:sz w:val="24"/>
          <w:szCs w:val="24"/>
        </w:rPr>
        <w:t>school</w:t>
      </w:r>
      <w:proofErr w:type="spellEnd"/>
      <w:r w:rsidR="00BC67D8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C67D8" w:rsidRPr="00936BAE">
        <w:rPr>
          <w:rFonts w:ascii="Arial" w:hAnsi="Arial" w:cs="Arial"/>
          <w:b/>
          <w:bCs/>
          <w:sz w:val="24"/>
          <w:szCs w:val="24"/>
        </w:rPr>
        <w:t>year</w:t>
      </w:r>
      <w:proofErr w:type="spellEnd"/>
      <w:r w:rsidR="00BC67D8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2018/2019 for </w:t>
      </w:r>
      <w:r w:rsidRPr="00936BAE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BC67D8" w:rsidRPr="00936BAE">
        <w:rPr>
          <w:rFonts w:ascii="Arial" w:hAnsi="Arial" w:cs="Arial"/>
          <w:b/>
          <w:bCs/>
          <w:sz w:val="24"/>
          <w:szCs w:val="24"/>
        </w:rPr>
        <w:t xml:space="preserve">of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President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Ignacy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Mościcki’s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Technical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Secondary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School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abounded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many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attractions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unforgettable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adventures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. One of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them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definitely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includes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next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participation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of </w:t>
      </w:r>
      <w:r w:rsidRPr="00936BAE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in </w:t>
      </w:r>
      <w:r w:rsidR="0050757C" w:rsidRPr="00936BAE">
        <w:rPr>
          <w:rFonts w:ascii="Arial" w:hAnsi="Arial" w:cs="Arial"/>
          <w:b/>
          <w:bCs/>
          <w:sz w:val="24"/>
          <w:szCs w:val="24"/>
        </w:rPr>
        <w:t>a</w:t>
      </w:r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project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under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the Erasmus + Program,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entitled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"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European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Professional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Internships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. A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broad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horizon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for a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better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C4EF2" w:rsidRPr="00936BAE">
        <w:rPr>
          <w:rFonts w:ascii="Arial" w:hAnsi="Arial" w:cs="Arial"/>
          <w:b/>
          <w:bCs/>
          <w:sz w:val="24"/>
          <w:szCs w:val="24"/>
        </w:rPr>
        <w:t>future</w:t>
      </w:r>
      <w:proofErr w:type="spellEnd"/>
      <w:r w:rsidR="002C4EF2" w:rsidRPr="00936BAE">
        <w:rPr>
          <w:rFonts w:ascii="Arial" w:hAnsi="Arial" w:cs="Arial"/>
          <w:b/>
          <w:bCs/>
          <w:sz w:val="24"/>
          <w:szCs w:val="24"/>
        </w:rPr>
        <w:t>"</w:t>
      </w:r>
      <w:r w:rsidR="008C0ACD" w:rsidRPr="00936BAE">
        <w:rPr>
          <w:rFonts w:ascii="Arial" w:hAnsi="Arial" w:cs="Arial"/>
          <w:b/>
          <w:bCs/>
          <w:sz w:val="24"/>
          <w:szCs w:val="24"/>
        </w:rPr>
        <w:t>.</w:t>
      </w:r>
    </w:p>
    <w:p w14:paraId="5D3F8333" w14:textId="643E6E38" w:rsidR="002C4EF2" w:rsidRPr="00936BAE" w:rsidRDefault="002C4EF2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6BAE">
        <w:rPr>
          <w:rFonts w:ascii="Arial" w:hAnsi="Arial" w:cs="Arial"/>
          <w:b/>
          <w:bCs/>
          <w:sz w:val="24"/>
          <w:szCs w:val="24"/>
        </w:rPr>
        <w:t xml:space="preserve">49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daredevils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second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third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grade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applied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participate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in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project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.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direction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journey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was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Iberian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Peninsula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and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main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goal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was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acquire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new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skills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develop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future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professions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. A </w:t>
      </w:r>
      <w:r w:rsidR="00BC67D8" w:rsidRPr="00936BAE">
        <w:rPr>
          <w:rFonts w:ascii="Arial" w:hAnsi="Arial" w:cs="Arial"/>
          <w:b/>
          <w:bCs/>
          <w:sz w:val="24"/>
          <w:szCs w:val="24"/>
        </w:rPr>
        <w:t xml:space="preserve">one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month</w:t>
      </w:r>
      <w:proofErr w:type="spellEnd"/>
      <w:r w:rsidR="009538D6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stay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Spain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future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IT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specialists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electricians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electronics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hoteliers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technicians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renewable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energy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systems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538D6" w:rsidRPr="00936BAE">
        <w:rPr>
          <w:rFonts w:ascii="Arial" w:hAnsi="Arial" w:cs="Arial"/>
          <w:b/>
          <w:bCs/>
          <w:sz w:val="24"/>
          <w:szCs w:val="24"/>
        </w:rPr>
        <w:t>equipment</w:t>
      </w:r>
      <w:proofErr w:type="spellEnd"/>
      <w:r w:rsidR="009538D6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6BAE">
        <w:rPr>
          <w:rFonts w:ascii="Arial" w:hAnsi="Arial" w:cs="Arial"/>
          <w:b/>
          <w:bCs/>
          <w:sz w:val="24"/>
          <w:szCs w:val="24"/>
        </w:rPr>
        <w:t xml:space="preserve">was to be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opportunity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improve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skills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exchange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international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experience</w:t>
      </w:r>
      <w:r w:rsidR="00F5593D" w:rsidRPr="00936BAE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>.</w:t>
      </w:r>
    </w:p>
    <w:p w14:paraId="421297F4" w14:textId="77777777" w:rsidR="001A1993" w:rsidRDefault="001A1993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1A1993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adventure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with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European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internships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began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many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days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before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flight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to the western part of Europe.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task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was to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take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an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English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lastRenderedPageBreak/>
        <w:t>language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test, as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well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as a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basic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Spanish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course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intercultural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activities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workshops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equip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with the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necessary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techniques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methods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deal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with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stress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crisis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A1993">
        <w:rPr>
          <w:rFonts w:ascii="Arial" w:hAnsi="Arial" w:cs="Arial"/>
          <w:b/>
          <w:bCs/>
          <w:sz w:val="24"/>
          <w:szCs w:val="24"/>
        </w:rPr>
        <w:t>situations</w:t>
      </w:r>
      <w:proofErr w:type="spellEnd"/>
      <w:r w:rsidRPr="001A199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BF73FCC" w14:textId="78455C30" w:rsidR="00936BAE" w:rsidRPr="00936BAE" w:rsidRDefault="002C4EF2" w:rsidP="00936BAE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After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initial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preparations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first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group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packed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necessary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things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6C7516" w:rsidRPr="00936BAE">
        <w:rPr>
          <w:rFonts w:ascii="Arial" w:hAnsi="Arial" w:cs="Arial"/>
          <w:b/>
          <w:bCs/>
          <w:sz w:val="24"/>
          <w:szCs w:val="24"/>
        </w:rPr>
        <w:t>took</w:t>
      </w:r>
      <w:proofErr w:type="spellEnd"/>
      <w:r w:rsidR="006C7516" w:rsidRPr="00936BAE">
        <w:rPr>
          <w:rFonts w:ascii="Arial" w:hAnsi="Arial" w:cs="Arial"/>
          <w:b/>
          <w:bCs/>
          <w:sz w:val="24"/>
          <w:szCs w:val="24"/>
        </w:rPr>
        <w:t xml:space="preserve"> Valencia as </w:t>
      </w:r>
      <w:proofErr w:type="spellStart"/>
      <w:r w:rsidR="006C7516" w:rsidRPr="00936BAE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="006C7516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C7516" w:rsidRPr="00936BAE">
        <w:rPr>
          <w:rFonts w:ascii="Arial" w:hAnsi="Arial" w:cs="Arial"/>
          <w:b/>
          <w:bCs/>
          <w:sz w:val="24"/>
          <w:szCs w:val="24"/>
        </w:rPr>
        <w:t>destination</w:t>
      </w:r>
      <w:proofErr w:type="spellEnd"/>
      <w:r w:rsidR="006C7516" w:rsidRPr="00936BAE">
        <w:rPr>
          <w:rFonts w:ascii="Arial" w:hAnsi="Arial" w:cs="Arial"/>
          <w:b/>
          <w:bCs/>
          <w:sz w:val="24"/>
          <w:szCs w:val="24"/>
        </w:rPr>
        <w:t xml:space="preserve">, to </w:t>
      </w:r>
      <w:proofErr w:type="spellStart"/>
      <w:r w:rsidR="006C7516" w:rsidRPr="00936BAE">
        <w:rPr>
          <w:rFonts w:ascii="Arial" w:hAnsi="Arial" w:cs="Arial"/>
          <w:b/>
          <w:bCs/>
          <w:sz w:val="24"/>
          <w:szCs w:val="24"/>
        </w:rPr>
        <w:t>which</w:t>
      </w:r>
      <w:proofErr w:type="spellEnd"/>
      <w:r w:rsidR="006C7516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C7516" w:rsidRPr="00936BAE">
        <w:rPr>
          <w:rFonts w:ascii="Arial" w:hAnsi="Arial" w:cs="Arial"/>
          <w:b/>
          <w:bCs/>
          <w:sz w:val="24"/>
          <w:szCs w:val="24"/>
        </w:rPr>
        <w:t>they</w:t>
      </w:r>
      <w:proofErr w:type="spellEnd"/>
      <w:r w:rsidR="006C7516" w:rsidRPr="00936BAE">
        <w:rPr>
          <w:rFonts w:ascii="Arial" w:hAnsi="Arial" w:cs="Arial"/>
          <w:b/>
          <w:bCs/>
          <w:sz w:val="24"/>
          <w:szCs w:val="24"/>
        </w:rPr>
        <w:t xml:space="preserve"> set off </w:t>
      </w:r>
      <w:proofErr w:type="spellStart"/>
      <w:r w:rsidR="006C7516" w:rsidRPr="00936BAE">
        <w:rPr>
          <w:rFonts w:ascii="Arial" w:hAnsi="Arial" w:cs="Arial"/>
          <w:b/>
          <w:bCs/>
          <w:sz w:val="24"/>
          <w:szCs w:val="24"/>
        </w:rPr>
        <w:t>at</w:t>
      </w:r>
      <w:proofErr w:type="spellEnd"/>
      <w:r w:rsidR="006C7516" w:rsidRPr="00936BAE">
        <w:rPr>
          <w:rFonts w:ascii="Arial" w:hAnsi="Arial" w:cs="Arial"/>
          <w:b/>
          <w:bCs/>
          <w:sz w:val="24"/>
          <w:szCs w:val="24"/>
        </w:rPr>
        <w:t xml:space="preserve"> the end of </w:t>
      </w:r>
      <w:proofErr w:type="spellStart"/>
      <w:r w:rsidR="006C7516" w:rsidRPr="00936BAE">
        <w:rPr>
          <w:rFonts w:ascii="Arial" w:hAnsi="Arial" w:cs="Arial"/>
          <w:b/>
          <w:bCs/>
          <w:sz w:val="24"/>
          <w:szCs w:val="24"/>
        </w:rPr>
        <w:t>April</w:t>
      </w:r>
      <w:proofErr w:type="spellEnd"/>
      <w:r w:rsidR="006C7516" w:rsidRPr="00936BAE">
        <w:rPr>
          <w:rFonts w:ascii="Arial" w:hAnsi="Arial" w:cs="Arial"/>
          <w:b/>
          <w:bCs/>
          <w:sz w:val="24"/>
          <w:szCs w:val="24"/>
        </w:rPr>
        <w:t>.</w:t>
      </w:r>
      <w:r w:rsidR="001A199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B1973" w:rsidRPr="00936BAE">
        <w:rPr>
          <w:rFonts w:ascii="Arial" w:hAnsi="Arial" w:cs="Arial"/>
          <w:b/>
          <w:bCs/>
          <w:sz w:val="24"/>
          <w:szCs w:val="24"/>
        </w:rPr>
        <w:t>Similarly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in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second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half of May,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two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more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groups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went to Granada and Malaga. </w:t>
      </w:r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On the spot, the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, with the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help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an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intermediary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organisation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such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as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Mobility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Projects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were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assigned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to the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various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places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where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they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had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apprenticeships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These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included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Spanish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hotels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hostels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, IT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companies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electrical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electronic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companies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Each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1A1993">
        <w:rPr>
          <w:rFonts w:ascii="Arial" w:hAnsi="Arial" w:cs="Arial"/>
          <w:b/>
          <w:bCs/>
          <w:sz w:val="24"/>
          <w:szCs w:val="24"/>
        </w:rPr>
        <w:t>student</w:t>
      </w:r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received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 Spanish mentor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who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was in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charge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of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his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her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activities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during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internship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During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internship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boys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girls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had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opportunity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confront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differences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similarities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between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Poland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Spain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in a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given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profession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Without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doubt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this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allowed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them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acquire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new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skills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develop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existing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competences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, but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also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improve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language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skills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learn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independence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responsibility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for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themselves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actions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77574162" w14:textId="77777777" w:rsidR="00936BAE" w:rsidRPr="00936BAE" w:rsidRDefault="00936BAE" w:rsidP="00936BA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0E79FFA" w14:textId="64CE45CF" w:rsidR="002C4EF2" w:rsidRPr="00936BAE" w:rsidRDefault="002C4EF2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6BAE">
        <w:rPr>
          <w:rFonts w:ascii="Arial" w:hAnsi="Arial" w:cs="Arial"/>
          <w:b/>
          <w:bCs/>
          <w:sz w:val="24"/>
          <w:szCs w:val="24"/>
        </w:rPr>
        <w:t xml:space="preserve">It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also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worth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37147" w:rsidRPr="00936BAE">
        <w:rPr>
          <w:rFonts w:ascii="Arial" w:hAnsi="Arial" w:cs="Arial"/>
          <w:b/>
          <w:bCs/>
          <w:sz w:val="24"/>
          <w:szCs w:val="24"/>
        </w:rPr>
        <w:t>pointing</w:t>
      </w:r>
      <w:proofErr w:type="spellEnd"/>
      <w:r w:rsidR="00A37147" w:rsidRPr="00936BAE">
        <w:rPr>
          <w:rFonts w:ascii="Arial" w:hAnsi="Arial" w:cs="Arial"/>
          <w:b/>
          <w:bCs/>
          <w:sz w:val="24"/>
          <w:szCs w:val="24"/>
        </w:rPr>
        <w:t xml:space="preserve"> out</w:t>
      </w:r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European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internships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37147" w:rsidRPr="00936BAE">
        <w:rPr>
          <w:rFonts w:ascii="Arial" w:hAnsi="Arial" w:cs="Arial"/>
          <w:b/>
          <w:bCs/>
          <w:sz w:val="24"/>
          <w:szCs w:val="24"/>
        </w:rPr>
        <w:t>are</w:t>
      </w:r>
      <w:proofErr w:type="spellEnd"/>
      <w:r w:rsidR="00A37147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936BAE">
        <w:rPr>
          <w:rFonts w:ascii="Arial" w:hAnsi="Arial" w:cs="Arial"/>
          <w:b/>
          <w:bCs/>
          <w:sz w:val="24"/>
          <w:szCs w:val="24"/>
        </w:rPr>
        <w:t xml:space="preserve">not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only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A37147" w:rsidRPr="00936BAE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time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devoted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work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professional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development, but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also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A37147" w:rsidRPr="00936BAE">
        <w:rPr>
          <w:rFonts w:ascii="Arial" w:hAnsi="Arial" w:cs="Arial"/>
          <w:b/>
          <w:bCs/>
          <w:sz w:val="24"/>
          <w:szCs w:val="24"/>
        </w:rPr>
        <w:t xml:space="preserve">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time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spent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on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getting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know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r w:rsidR="00A37147" w:rsidRPr="00936BAE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new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culture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customs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traditions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holidays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celebrated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by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inhabitants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of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Iberian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Peninsula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.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together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with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their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guardians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participated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in Spanish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celebrations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visited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local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tourist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attractions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such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as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famous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monuments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interesting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museums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local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bioparks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even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well-known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Valencian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Oceanarium,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where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young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people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could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watch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breathtaking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dolphin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show live.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There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was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also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time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="00936BAE" w:rsidRPr="00936BAE">
        <w:rPr>
          <w:rFonts w:ascii="Arial" w:hAnsi="Arial" w:cs="Arial"/>
          <w:b/>
          <w:bCs/>
          <w:sz w:val="24"/>
          <w:szCs w:val="24"/>
        </w:rPr>
        <w:t>try</w:t>
      </w:r>
      <w:proofErr w:type="spellEnd"/>
      <w:r w:rsidR="00936BAE"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local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delicacies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such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as Spanish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paella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relax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on a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sandy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beach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listen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sound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of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sea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admire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picturesque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landscapes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European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internships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are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largely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integration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time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spent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together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making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new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lasting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friendships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becoming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almost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one family.</w:t>
      </w:r>
    </w:p>
    <w:p w14:paraId="564890B1" w14:textId="75D25DB9" w:rsidR="00014721" w:rsidRPr="00936BAE" w:rsidRDefault="00936BAE" w:rsidP="009933E2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So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was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worthwhile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decide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to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participate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in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project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? In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students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'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opinion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,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clearly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affirmative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.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only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thing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they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feel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very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sorry for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is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fact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that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you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can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participate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in the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project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only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36BAE">
        <w:rPr>
          <w:rFonts w:ascii="Arial" w:hAnsi="Arial" w:cs="Arial"/>
          <w:b/>
          <w:bCs/>
          <w:sz w:val="24"/>
          <w:szCs w:val="24"/>
        </w:rPr>
        <w:t>once</w:t>
      </w:r>
      <w:proofErr w:type="spellEnd"/>
      <w:r w:rsidRPr="00936BAE">
        <w:rPr>
          <w:rFonts w:ascii="Arial" w:hAnsi="Arial" w:cs="Arial"/>
          <w:b/>
          <w:bCs/>
          <w:sz w:val="24"/>
          <w:szCs w:val="24"/>
        </w:rPr>
        <w:t>.</w:t>
      </w:r>
    </w:p>
    <w:sectPr w:rsidR="00014721" w:rsidRPr="00936BA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21"/>
    <w:rsid w:val="00014721"/>
    <w:rsid w:val="0016373E"/>
    <w:rsid w:val="0017126F"/>
    <w:rsid w:val="001A1993"/>
    <w:rsid w:val="001E4C45"/>
    <w:rsid w:val="002267E2"/>
    <w:rsid w:val="00240124"/>
    <w:rsid w:val="00282640"/>
    <w:rsid w:val="002C0650"/>
    <w:rsid w:val="002C4EF2"/>
    <w:rsid w:val="0037486E"/>
    <w:rsid w:val="003A6F00"/>
    <w:rsid w:val="003B325E"/>
    <w:rsid w:val="003D4BA6"/>
    <w:rsid w:val="0050757C"/>
    <w:rsid w:val="005E1405"/>
    <w:rsid w:val="006C7516"/>
    <w:rsid w:val="006E37EB"/>
    <w:rsid w:val="00787035"/>
    <w:rsid w:val="008C0ACD"/>
    <w:rsid w:val="00936BAE"/>
    <w:rsid w:val="009538D6"/>
    <w:rsid w:val="009933E2"/>
    <w:rsid w:val="009B1973"/>
    <w:rsid w:val="00A37147"/>
    <w:rsid w:val="00B02A81"/>
    <w:rsid w:val="00B42FD9"/>
    <w:rsid w:val="00B43510"/>
    <w:rsid w:val="00BC67D8"/>
    <w:rsid w:val="00CA027A"/>
    <w:rsid w:val="00D65C8F"/>
    <w:rsid w:val="00E666AC"/>
    <w:rsid w:val="00EE5553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24AF"/>
  <w15:docId w15:val="{B7EF4331-FFFF-4896-A8F6-5C4EC00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D292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D292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D292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D29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D292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D292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D292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dc:description/>
  <cp:lastModifiedBy>Ćwiczenia</cp:lastModifiedBy>
  <cp:revision>3</cp:revision>
  <dcterms:created xsi:type="dcterms:W3CDTF">2019-11-13T14:50:00Z</dcterms:created>
  <dcterms:modified xsi:type="dcterms:W3CDTF">2019-11-14T11:08:00Z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